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E4" w:rsidRPr="00BA09E4" w:rsidRDefault="00BA09E4" w:rsidP="00BA09E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09E4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BA09E4" w:rsidRPr="00BA09E4" w:rsidRDefault="00BA09E4" w:rsidP="00BA09E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4"/>
          <w:szCs w:val="24"/>
        </w:rPr>
        <w:t xml:space="preserve">к приказу от 31.08.2022г. №107 </w:t>
      </w:r>
      <w:r w:rsidRPr="00BA09E4">
        <w:rPr>
          <w:rFonts w:ascii="Times New Roman" w:eastAsia="Calibri" w:hAnsi="Times New Roman" w:cs="Times New Roman"/>
          <w:sz w:val="24"/>
          <w:szCs w:val="24"/>
        </w:rPr>
        <w:cr/>
      </w:r>
    </w:p>
    <w:p w:rsidR="00BA09E4" w:rsidRPr="00BA09E4" w:rsidRDefault="00BA09E4" w:rsidP="00BA09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09E4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BA09E4" w:rsidRPr="00BA09E4" w:rsidRDefault="00BA09E4" w:rsidP="00BA09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09E4">
        <w:rPr>
          <w:rFonts w:ascii="Times New Roman" w:eastAsia="Calibri" w:hAnsi="Times New Roman" w:cs="Times New Roman"/>
          <w:b/>
          <w:bCs/>
          <w:sz w:val="28"/>
          <w:szCs w:val="28"/>
        </w:rPr>
        <w:t>о школьном театре «Вдохновение»</w:t>
      </w:r>
    </w:p>
    <w:p w:rsidR="00BA09E4" w:rsidRPr="00BA09E4" w:rsidRDefault="00BA09E4" w:rsidP="00BA09E4">
      <w:pPr>
        <w:spacing w:after="160" w:line="259" w:lineRule="auto"/>
        <w:ind w:righ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09E4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 от 29.12.2012 №273 ФЗ (ред. От 30.12.2021г.), рабочей программы воспитания МБОУ Татарско-</w:t>
      </w:r>
      <w:proofErr w:type="spellStart"/>
      <w:r w:rsidRPr="00BA09E4">
        <w:rPr>
          <w:rFonts w:ascii="Times New Roman" w:eastAsia="Calibri" w:hAnsi="Times New Roman" w:cs="Times New Roman"/>
          <w:sz w:val="28"/>
          <w:szCs w:val="28"/>
        </w:rPr>
        <w:t>Шмалакской</w:t>
      </w:r>
      <w:proofErr w:type="spellEnd"/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 средней школы.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Настоящее положение регулирует деятельность школьного театра «Вдохновение».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Школьный театр может иметь свою символику, в том числе используя Элементы символики школы.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Руководитель театра подчиняется директору Школы и заместителю директора по воспитательной работе.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Школьный театр участвует в реализации воспитательной программы  школы.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Помещением школьного театра определен актовый зал школы.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Обучение и воспитание проходит на русском языке.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A09E4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цели и задачи школьного театра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Основная целевая установка школьного театра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  <w:u w:val="single"/>
        </w:rPr>
        <w:t>Основные задачи школьного театра</w:t>
      </w:r>
      <w:r w:rsidRPr="00BA09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Создать условия для формирования духовно-нравственной позиции.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BA09E4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BA09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Предоставить учащимся возможность для закрепления знаний и практических навыков, получаемых ими в ходе учебного процесса по формированию </w:t>
      </w:r>
      <w:r w:rsidRPr="00BA09E4">
        <w:rPr>
          <w:rFonts w:ascii="Times New Roman" w:eastAsia="Calibri" w:hAnsi="Times New Roman" w:cs="Times New Roman"/>
          <w:sz w:val="28"/>
          <w:szCs w:val="28"/>
        </w:rPr>
        <w:lastRenderedPageBreak/>
        <w:t>ключевых компетенций: умения учиться, умения сотрудничать, умения работать с информацией.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Предоставить учащимся возможность овладеть основами актёрского мастерства, выразительной сценической речи, концертмейстерской работы.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Организовать досуг школьников в рамках содержательного общения.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Вести пропаганду театрального искусства среди школьников.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Выявить и организовать </w:t>
      </w:r>
      <w:proofErr w:type="spellStart"/>
      <w:r w:rsidRPr="00BA09E4">
        <w:rPr>
          <w:rFonts w:ascii="Times New Roman" w:eastAsia="Calibri" w:hAnsi="Times New Roman" w:cs="Times New Roman"/>
          <w:sz w:val="28"/>
          <w:szCs w:val="28"/>
        </w:rPr>
        <w:t>допрофессиональную</w:t>
      </w:r>
      <w:proofErr w:type="spellEnd"/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 подготовку одарённых детей и подростков в области театрального искусства.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Осуществлять сотрудничество с другими творческими объединениями.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09E4">
        <w:rPr>
          <w:rFonts w:ascii="Times New Roman" w:eastAsia="Calibri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Деятельность школьного театра заключается в духовно-нравственном общении, в оказании помощи, учащимся в самовыражении и </w:t>
      </w:r>
      <w:proofErr w:type="spellStart"/>
      <w:r w:rsidRPr="00BA09E4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BA09E4">
        <w:rPr>
          <w:rFonts w:ascii="Times New Roman" w:eastAsia="Calibri" w:hAnsi="Times New Roman" w:cs="Times New Roman"/>
          <w:sz w:val="28"/>
          <w:szCs w:val="28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</w:t>
      </w:r>
      <w:proofErr w:type="gramEnd"/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9E4">
        <w:rPr>
          <w:rFonts w:ascii="Times New Roman" w:eastAsia="Calibri" w:hAnsi="Times New Roman" w:cs="Times New Roman"/>
          <w:sz w:val="28"/>
          <w:szCs w:val="28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</w:t>
      </w:r>
      <w:proofErr w:type="gramEnd"/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9E4">
        <w:rPr>
          <w:rFonts w:ascii="Times New Roman" w:eastAsia="Calibri" w:hAnsi="Times New Roman" w:cs="Times New Roman"/>
          <w:sz w:val="28"/>
          <w:szCs w:val="28"/>
        </w:rPr>
        <w:t>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9E4">
        <w:rPr>
          <w:rFonts w:ascii="Times New Roman" w:eastAsia="Calibri" w:hAnsi="Times New Roman" w:cs="Times New Roman"/>
          <w:sz w:val="28"/>
          <w:szCs w:val="28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Наполняемость групп составляет до 15  человек.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Объединения (группы) могут быть одновозрастными и разновозрастными.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Школьный театр организует работу с детьми в течение всего учебного года и в каникулярное время.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Продолжительность занятий определяются расписанием.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lastRenderedPageBreak/>
        <w:t>Занятия проводятся по группам или всем составом, а также в индивидуальном порядке.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9E4">
        <w:rPr>
          <w:rFonts w:ascii="Times New Roman" w:eastAsia="Calibri" w:hAnsi="Times New Roman" w:cs="Times New Roman"/>
          <w:sz w:val="28"/>
          <w:szCs w:val="28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реализуемой (реализуемыми) в школьном театре.</w:t>
      </w:r>
      <w:proofErr w:type="gramEnd"/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9E4">
        <w:rPr>
          <w:rFonts w:ascii="Times New Roman" w:eastAsia="Calibri" w:hAnsi="Times New Roman" w:cs="Times New Roman"/>
          <w:sz w:val="28"/>
          <w:szCs w:val="28"/>
        </w:rPr>
        <w:t>Педагог</w:t>
      </w:r>
      <w:proofErr w:type="gramEnd"/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BA09E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BA09E4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результатов. 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Учёт образовательных достижений, учащихся в школьном учебном театре осуществляется через отчёт педагога.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09E4">
        <w:rPr>
          <w:rFonts w:ascii="Times New Roman" w:eastAsia="Calibri" w:hAnsi="Times New Roman" w:cs="Times New Roman"/>
          <w:b/>
          <w:bCs/>
          <w:sz w:val="28"/>
          <w:szCs w:val="28"/>
        </w:rPr>
        <w:t>4. Участники образовательных отношений, их права и обязанности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Права и обязанности и работников учреждения определяются: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Российской Федерации, уставом учреждения и трудовым договором.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Учащиеся обязаны регулярно посещать занятия в школьном театре.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Педагог имеет право самостоятельно выбирать и использовать методики обучения и воспитания.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 соответствии с планом и графиком процесс образования.</w:t>
      </w:r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9E4">
        <w:rPr>
          <w:rFonts w:ascii="Times New Roman" w:eastAsia="Calibri" w:hAnsi="Times New Roman" w:cs="Times New Roman"/>
          <w:sz w:val="28"/>
          <w:szCs w:val="28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09E4" w:rsidRPr="00BA09E4" w:rsidRDefault="00BA09E4" w:rsidP="00BA09E4">
      <w:pPr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B6" w:rsidRDefault="009A79B6"/>
    <w:sectPr w:rsidR="009A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5C"/>
    <w:rsid w:val="009A79B6"/>
    <w:rsid w:val="00BA09E4"/>
    <w:rsid w:val="00E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Wolf123</dc:creator>
  <cp:keywords/>
  <dc:description/>
  <cp:lastModifiedBy>Wolf123</cp:lastModifiedBy>
  <cp:revision>2</cp:revision>
  <dcterms:created xsi:type="dcterms:W3CDTF">2022-10-09T16:55:00Z</dcterms:created>
  <dcterms:modified xsi:type="dcterms:W3CDTF">2022-10-09T16:56:00Z</dcterms:modified>
</cp:coreProperties>
</file>