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РФ «</w:t>
      </w:r>
      <w:hyperlink r:id="rId6" w:history="1">
        <w:r w:rsidRPr="00EE0B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Об образовании в РФ» (Ред.30.08.2018 Статья 16</w:t>
        </w:r>
      </w:hyperlink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) и </w:t>
      </w:r>
      <w:hyperlink r:id="rId7" w:history="1">
        <w:r w:rsidRPr="00EE0BA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реализации образовательных программ начального общего, основного общего образования, среднего общего образования в соответствии с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рабочими программами по предметам в МБОУ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Татарско-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Шмалакской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средней школе </w:t>
      </w: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используются элементы электронного обучения (списки электронных ресурсов представлены в рабочих программах по предметам).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При реализации образовательных программ с применением 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электронного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 повышение качества образования 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их интересами, способностями и потребностями;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 предоставление 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При организации учебной деятельности  дистанционные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В обучении с применением дистанционных образовательных технологий используются следующие организационные формы учебной деятельности: </w:t>
      </w: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лекция, консультация, практическое занятие, лабораторная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В период длительной болезни или отсутствия в школе 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Официальные ресурсы образовательного содержания</w:t>
      </w:r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просвещения Российской Федерации </w:t>
      </w:r>
      <w:hyperlink r:id="rId8" w:tgtFrame="_blank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https://edu.gov.ru/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портал "Российское образование" </w:t>
      </w:r>
      <w:hyperlink r:id="rId9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http://www.edu.ru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система "Единое окно доступа к образовательным ресурсам </w:t>
      </w:r>
      <w:hyperlink r:id="rId10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http://window.edu.ru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Единая коллекция цифровых образовательных ресурсов - </w:t>
      </w:r>
      <w:hyperlink r:id="rId11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http://school-collection.edu.ru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Российский общеобразовательный портал </w:t>
      </w:r>
      <w:hyperlink r:id="rId12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http://www.school.edu.ru</w:t>
        </w:r>
      </w:hyperlink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информационный портал единого государственного экзамена </w:t>
      </w:r>
      <w:hyperlink r:id="rId13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http://www.ege.edu.ru/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сайт поддержки ГИА </w:t>
      </w:r>
      <w:hyperlink r:id="rId14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https://gia.edu.ru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центр информационно-образовательных ресурсов </w:t>
      </w:r>
      <w:hyperlink r:id="rId15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http://fcior.edu.ru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Единая коллекция цифровых образовательных ресурсов </w:t>
      </w:r>
      <w:hyperlink r:id="rId16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http://school</w:t>
        </w:r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noBreakHyphen/>
          <w:t>collection.edu.ru/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институт педагогических измерений </w:t>
      </w:r>
      <w:hyperlink r:id="rId17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http://www.fipi.ru/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 федеральных образовательных стандартов </w:t>
      </w:r>
      <w:hyperlink r:id="rId18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http://standart.edu.ru/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ресурсы сети Интернет </w:t>
      </w:r>
      <w:hyperlink r:id="rId19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http://www.catalog.iot.ru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ресурсы сети Интернет  </w:t>
      </w:r>
      <w:hyperlink r:id="rId20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http://www.catalog.iot.ru</w:t>
        </w:r>
      </w:hyperlink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институт качества образования </w:t>
      </w:r>
      <w:hyperlink r:id="rId21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https://www.eduniko.ru</w:t>
        </w:r>
      </w:hyperlink>
    </w:p>
    <w:p w:rsidR="00EE0BAF" w:rsidRPr="00EE0BAF" w:rsidRDefault="00EE0BAF" w:rsidP="00EE0B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институт оценки качества образования lk-fisoko.obrnadzor.gov.ru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Информационные ресурсы учителю</w:t>
      </w:r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Методическая поддержка учителю:</w:t>
      </w:r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просвещения Российской Федерации </w:t>
      </w:r>
      <w:hyperlink r:id="rId22" w:tgtFrame="_blank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https://edu.gov.ru/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Российское образование. Федеральный портал </w:t>
      </w:r>
      <w:hyperlink r:id="rId23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http://www.edu.ru/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Сеть творческих учителей - сайт для педагогов </w:t>
      </w:r>
      <w:hyperlink r:id="rId24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http://www.it-n.ru/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Федерация 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Интернет-образования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25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http://www.fio.ru/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Учительский портал </w:t>
      </w:r>
      <w:hyperlink r:id="rId26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https://www.uchportal.ru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Медиаресурсы</w:t>
      </w:r>
      <w:proofErr w:type="spell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образования и </w:t>
      </w:r>
      <w:proofErr w:type="gramStart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просвещении</w:t>
      </w:r>
      <w:proofErr w:type="gramEnd"/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27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http://www.videoresursy.ru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Портал «ВСЕОБУЧ» – всё об образовании </w:t>
      </w:r>
      <w:hyperlink r:id="rId28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http://www.edu.-all.ru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Яндекс. Учебник. </w:t>
      </w:r>
      <w:hyperlink r:id="rId29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https://education.yandex.ru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Ресурсы дистанционных форм обучения:</w:t>
      </w:r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 дистанционного обучения   </w:t>
      </w:r>
      <w:hyperlink r:id="rId30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http://www.eidos.ru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Виртуальная школа "Кирилл и Мефодий"    </w:t>
      </w:r>
      <w:hyperlink r:id="rId31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http://www.vschool.km/ru</w:t>
        </w:r>
      </w:hyperlink>
    </w:p>
    <w:p w:rsidR="00EE0BAF" w:rsidRPr="00EE0BAF" w:rsidRDefault="00EE0BAF" w:rsidP="00EE0B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 сетевые олимпиады  </w:t>
      </w:r>
      <w:hyperlink r:id="rId32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http://www.teachpro.ru</w:t>
        </w:r>
      </w:hyperlink>
    </w:p>
    <w:p w:rsidR="00EE0BAF" w:rsidRPr="00EE0BAF" w:rsidRDefault="00EE0BAF" w:rsidP="00EE0BAF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помощь:</w:t>
      </w:r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Единое окно доступа к образовательным ресурсам </w:t>
      </w:r>
      <w:hyperlink r:id="rId33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http://window.edu.ru/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Всероссийские олимпиады школьников </w:t>
      </w:r>
      <w:hyperlink r:id="rId34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</w:t>
        </w:r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w</w:t>
        </w:r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.rosolymp.ru/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"Учительская газета" </w:t>
      </w:r>
      <w:hyperlink r:id="rId35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http://www.ug.ru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"Первое сентября" </w:t>
      </w:r>
      <w:hyperlink r:id="rId36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http://www.1september.ru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"Курьер образования" </w:t>
      </w:r>
      <w:hyperlink r:id="rId37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http://www.courier.com.ru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сайт поддержки ГИА </w:t>
      </w:r>
      <w:hyperlink r:id="rId38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https://gia.edu.ru</w:t>
        </w:r>
      </w:hyperlink>
    </w:p>
    <w:p w:rsidR="00EE0BAF" w:rsidRPr="00EE0BAF" w:rsidRDefault="00EE0BAF" w:rsidP="00EE0B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0BA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39" w:history="1">
        <w:r w:rsidRPr="00EE0BAF">
          <w:rPr>
            <w:rFonts w:ascii="Times New Roman" w:eastAsia="Times New Roman" w:hAnsi="Times New Roman" w:cs="Times New Roman"/>
            <w:color w:val="007BFF"/>
            <w:sz w:val="27"/>
            <w:szCs w:val="27"/>
            <w:lang w:eastAsia="ru-RU"/>
          </w:rPr>
          <w:t>http://www.ege.ru</w:t>
        </w:r>
      </w:hyperlink>
    </w:p>
    <w:p w:rsidR="00F319AA" w:rsidRDefault="00F319AA"/>
    <w:sectPr w:rsidR="00F3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F0B"/>
    <w:multiLevelType w:val="multilevel"/>
    <w:tmpl w:val="E09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C21C5"/>
    <w:multiLevelType w:val="multilevel"/>
    <w:tmpl w:val="8BC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F"/>
    <w:rsid w:val="00EE0BAF"/>
    <w:rsid w:val="00F319AA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standart.edu.ru/" TargetMode="External"/><Relationship Id="rId26" Type="http://schemas.openxmlformats.org/officeDocument/2006/relationships/hyperlink" Target="https://www.uchportal.ru/" TargetMode="External"/><Relationship Id="rId39" Type="http://schemas.openxmlformats.org/officeDocument/2006/relationships/hyperlink" Target="http://www.eg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duniko.ru/" TargetMode="External"/><Relationship Id="rId34" Type="http://schemas.openxmlformats.org/officeDocument/2006/relationships/hyperlink" Target="http://www.rosolymp.ru/" TargetMode="External"/><Relationship Id="rId7" Type="http://schemas.openxmlformats.org/officeDocument/2006/relationships/hyperlink" Target="https://minjust.consultant.ru/documents/36757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fio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s://gi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catalog.iot.ru/" TargetMode="External"/><Relationship Id="rId29" Type="http://schemas.openxmlformats.org/officeDocument/2006/relationships/hyperlink" Target="https://education.yandex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it-n.ru/" TargetMode="External"/><Relationship Id="rId32" Type="http://schemas.openxmlformats.org/officeDocument/2006/relationships/hyperlink" Target="http://www.teachpro.ru/" TargetMode="External"/><Relationship Id="rId37" Type="http://schemas.openxmlformats.org/officeDocument/2006/relationships/hyperlink" Target="http://www.courier.com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-all.ru/" TargetMode="External"/><Relationship Id="rId36" Type="http://schemas.openxmlformats.org/officeDocument/2006/relationships/hyperlink" Target="http://www.1september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s://archive.ph/catalog.iot.ru" TargetMode="External"/><Relationship Id="rId31" Type="http://schemas.openxmlformats.org/officeDocument/2006/relationships/hyperlink" Target="http://www.vschool.k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gia.edu.ru/" TargetMode="External"/><Relationship Id="rId22" Type="http://schemas.openxmlformats.org/officeDocument/2006/relationships/hyperlink" Target="https://edu.gov.ru/" TargetMode="External"/><Relationship Id="rId27" Type="http://schemas.openxmlformats.org/officeDocument/2006/relationships/hyperlink" Target="http://www.videoresursy.ru/" TargetMode="External"/><Relationship Id="rId30" Type="http://schemas.openxmlformats.org/officeDocument/2006/relationships/hyperlink" Target="http://www.eidos.ru/" TargetMode="External"/><Relationship Id="rId35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6186</Characters>
  <Application>Microsoft Office Word</Application>
  <DocSecurity>0</DocSecurity>
  <Lines>51</Lines>
  <Paragraphs>14</Paragraphs>
  <ScaleCrop>false</ScaleCrop>
  <Company>HP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Радия Абузярова</dc:creator>
  <cp:keywords/>
  <dc:description/>
  <cp:lastModifiedBy>Радия Абузярова</cp:lastModifiedBy>
  <cp:revision>3</cp:revision>
  <dcterms:created xsi:type="dcterms:W3CDTF">2024-12-12T19:36:00Z</dcterms:created>
  <dcterms:modified xsi:type="dcterms:W3CDTF">2024-12-12T19:39:00Z</dcterms:modified>
</cp:coreProperties>
</file>